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1413"/>
        <w:gridCol w:w="7513"/>
      </w:tblGrid>
      <w:tr w:rsidR="006F6D43" w:rsidRPr="00711051" w14:paraId="0D070E53" w14:textId="77777777" w:rsidTr="005D7C7D">
        <w:trPr>
          <w:cantSplit/>
          <w:trHeight w:val="557"/>
        </w:trPr>
        <w:tc>
          <w:tcPr>
            <w:tcW w:w="8926" w:type="dxa"/>
            <w:gridSpan w:val="2"/>
            <w:vAlign w:val="center"/>
          </w:tcPr>
          <w:p w14:paraId="7736D144" w14:textId="36DCDC60" w:rsidR="003D5473" w:rsidRPr="0045733E" w:rsidRDefault="000A385E" w:rsidP="003D5473">
            <w:pPr>
              <w:jc w:val="center"/>
              <w:rPr>
                <w:rFonts w:ascii="Open Sans" w:hAnsi="Open Sans" w:cs="Open Sans"/>
                <w:b/>
              </w:rPr>
            </w:pPr>
            <w:r>
              <w:rPr>
                <w:rFonts w:ascii="Open Sans" w:hAnsi="Open Sans" w:cs="Open Sans"/>
                <w:b/>
              </w:rPr>
              <w:t>Overview</w:t>
            </w:r>
            <w:r w:rsidR="00F306CE" w:rsidRPr="0045733E">
              <w:rPr>
                <w:rFonts w:ascii="Open Sans" w:hAnsi="Open Sans" w:cs="Open Sans"/>
                <w:b/>
              </w:rPr>
              <w:t xml:space="preserve">: </w:t>
            </w:r>
            <w:r w:rsidR="009E22E7" w:rsidRPr="009E22E7">
              <w:rPr>
                <w:rFonts w:ascii="Open Sans" w:hAnsi="Open Sans" w:cs="Open Sans"/>
                <w:b/>
              </w:rPr>
              <w:t>Coleshill Archaeology Inspiration Day</w:t>
            </w:r>
          </w:p>
        </w:tc>
      </w:tr>
      <w:tr w:rsidR="006F6D43" w:rsidRPr="00711051" w14:paraId="6D2B50D8" w14:textId="77777777" w:rsidTr="00EF5FD1">
        <w:trPr>
          <w:cantSplit/>
        </w:trPr>
        <w:tc>
          <w:tcPr>
            <w:tcW w:w="1413" w:type="dxa"/>
          </w:tcPr>
          <w:p w14:paraId="62BD39ED" w14:textId="1AE12C0C" w:rsidR="006F6D43" w:rsidRPr="00A13DE9" w:rsidRDefault="009774CB">
            <w:pPr>
              <w:jc w:val="right"/>
              <w:rPr>
                <w:rFonts w:ascii="Open Sans" w:hAnsi="Open Sans" w:cs="Open Sans"/>
                <w:b/>
              </w:rPr>
            </w:pPr>
            <w:r w:rsidRPr="009774CB">
              <w:rPr>
                <w:rFonts w:ascii="Open Sans" w:hAnsi="Open Sans" w:cs="Open Sans"/>
                <w:b/>
              </w:rPr>
              <w:t>Overview:</w:t>
            </w:r>
          </w:p>
        </w:tc>
        <w:tc>
          <w:tcPr>
            <w:tcW w:w="7513" w:type="dxa"/>
          </w:tcPr>
          <w:p w14:paraId="42D411B4" w14:textId="77777777" w:rsidR="000D43C0" w:rsidRPr="000D43C0" w:rsidRDefault="000D43C0" w:rsidP="000D43C0">
            <w:pPr>
              <w:tabs>
                <w:tab w:val="left" w:pos="7402"/>
              </w:tabs>
              <w:spacing w:line="240" w:lineRule="auto"/>
              <w:rPr>
                <w:rFonts w:ascii="Open Sans" w:hAnsi="Open Sans" w:cs="Open Sans"/>
              </w:rPr>
            </w:pPr>
            <w:r w:rsidRPr="000D43C0">
              <w:rPr>
                <w:rFonts w:ascii="Open Sans" w:hAnsi="Open Sans" w:cs="Open Sans"/>
              </w:rPr>
              <w:t xml:space="preserve">This inspiration day is made up of three activities: Introduction to Archaeology through Equipment, Timeline Challenge: History of Coleshill and Medieval Seal Designing. </w:t>
            </w:r>
          </w:p>
          <w:p w14:paraId="5CB7F2C7" w14:textId="77777777" w:rsidR="000D43C0" w:rsidRPr="000D43C0" w:rsidRDefault="000D43C0" w:rsidP="000D43C0">
            <w:pPr>
              <w:tabs>
                <w:tab w:val="left" w:pos="7402"/>
              </w:tabs>
              <w:spacing w:line="240" w:lineRule="auto"/>
              <w:rPr>
                <w:rFonts w:ascii="Open Sans" w:hAnsi="Open Sans" w:cs="Open Sans"/>
              </w:rPr>
            </w:pPr>
          </w:p>
          <w:p w14:paraId="17E9B049" w14:textId="77777777" w:rsidR="000D43C0" w:rsidRPr="000D43C0" w:rsidRDefault="000D43C0" w:rsidP="000D43C0">
            <w:pPr>
              <w:tabs>
                <w:tab w:val="left" w:pos="7402"/>
              </w:tabs>
              <w:spacing w:line="240" w:lineRule="auto"/>
              <w:rPr>
                <w:rFonts w:ascii="Open Sans" w:hAnsi="Open Sans" w:cs="Open Sans"/>
              </w:rPr>
            </w:pPr>
            <w:r w:rsidRPr="000D43C0">
              <w:rPr>
                <w:rFonts w:ascii="Open Sans" w:hAnsi="Open Sans" w:cs="Open Sans"/>
              </w:rPr>
              <w:t>Introduction to Archaeology through Equipment</w:t>
            </w:r>
          </w:p>
          <w:p w14:paraId="7B1C9AE3" w14:textId="77777777" w:rsidR="000D43C0" w:rsidRPr="000D43C0" w:rsidRDefault="000D43C0" w:rsidP="000D43C0">
            <w:pPr>
              <w:tabs>
                <w:tab w:val="left" w:pos="7402"/>
              </w:tabs>
              <w:spacing w:line="240" w:lineRule="auto"/>
              <w:rPr>
                <w:rFonts w:ascii="Open Sans" w:hAnsi="Open Sans" w:cs="Open Sans"/>
              </w:rPr>
            </w:pPr>
            <w:r w:rsidRPr="000D43C0">
              <w:rPr>
                <w:rFonts w:ascii="Open Sans" w:hAnsi="Open Sans" w:cs="Open Sans"/>
              </w:rPr>
              <w:t>Learn about archaeology and what an archaeologist does through their kit bag. Work together to figure out the purpose of different equipment and how it helps an archaeologist with their role.</w:t>
            </w:r>
          </w:p>
          <w:p w14:paraId="136EE36A" w14:textId="77777777" w:rsidR="000D43C0" w:rsidRPr="000D43C0" w:rsidRDefault="000D43C0" w:rsidP="000D43C0">
            <w:pPr>
              <w:tabs>
                <w:tab w:val="left" w:pos="7402"/>
              </w:tabs>
              <w:spacing w:line="240" w:lineRule="auto"/>
              <w:rPr>
                <w:rFonts w:ascii="Open Sans" w:hAnsi="Open Sans" w:cs="Open Sans"/>
              </w:rPr>
            </w:pPr>
          </w:p>
          <w:p w14:paraId="2017112F" w14:textId="77777777" w:rsidR="000D43C0" w:rsidRPr="000D43C0" w:rsidRDefault="000D43C0" w:rsidP="000D43C0">
            <w:pPr>
              <w:tabs>
                <w:tab w:val="left" w:pos="7402"/>
              </w:tabs>
              <w:spacing w:line="240" w:lineRule="auto"/>
              <w:rPr>
                <w:rFonts w:ascii="Open Sans" w:hAnsi="Open Sans" w:cs="Open Sans"/>
              </w:rPr>
            </w:pPr>
            <w:r w:rsidRPr="000D43C0">
              <w:rPr>
                <w:rFonts w:ascii="Open Sans" w:hAnsi="Open Sans" w:cs="Open Sans"/>
              </w:rPr>
              <w:t>Timeline Challenge: History of Coleshill</w:t>
            </w:r>
          </w:p>
          <w:p w14:paraId="2FFAE9FA" w14:textId="77777777" w:rsidR="000D43C0" w:rsidRPr="000D43C0" w:rsidRDefault="000D43C0" w:rsidP="000D43C0">
            <w:pPr>
              <w:tabs>
                <w:tab w:val="left" w:pos="7402"/>
              </w:tabs>
              <w:spacing w:line="240" w:lineRule="auto"/>
              <w:rPr>
                <w:rFonts w:ascii="Open Sans" w:hAnsi="Open Sans" w:cs="Open Sans"/>
              </w:rPr>
            </w:pPr>
            <w:r w:rsidRPr="000D43C0">
              <w:rPr>
                <w:rFonts w:ascii="Open Sans" w:hAnsi="Open Sans" w:cs="Open Sans"/>
              </w:rPr>
              <w:t>Learn about the history of Coleshill. Work in teams and as a group to create a timeline based on archaeological discoveries.</w:t>
            </w:r>
          </w:p>
          <w:p w14:paraId="47EEF49C" w14:textId="77777777" w:rsidR="000D43C0" w:rsidRPr="000D43C0" w:rsidRDefault="000D43C0" w:rsidP="000D43C0">
            <w:pPr>
              <w:tabs>
                <w:tab w:val="left" w:pos="7402"/>
              </w:tabs>
              <w:spacing w:line="240" w:lineRule="auto"/>
              <w:rPr>
                <w:rFonts w:ascii="Open Sans" w:hAnsi="Open Sans" w:cs="Open Sans"/>
              </w:rPr>
            </w:pPr>
          </w:p>
          <w:p w14:paraId="352AE7E1" w14:textId="77777777" w:rsidR="000D43C0" w:rsidRPr="000D43C0" w:rsidRDefault="000D43C0" w:rsidP="000D43C0">
            <w:pPr>
              <w:tabs>
                <w:tab w:val="left" w:pos="7402"/>
              </w:tabs>
              <w:spacing w:line="240" w:lineRule="auto"/>
              <w:rPr>
                <w:rFonts w:ascii="Open Sans" w:hAnsi="Open Sans" w:cs="Open Sans"/>
              </w:rPr>
            </w:pPr>
            <w:r w:rsidRPr="000D43C0">
              <w:rPr>
                <w:rFonts w:ascii="Open Sans" w:hAnsi="Open Sans" w:cs="Open Sans"/>
              </w:rPr>
              <w:t>Medieval Seal Designing</w:t>
            </w:r>
          </w:p>
          <w:p w14:paraId="7D408E70" w14:textId="77777777" w:rsidR="00485C9F" w:rsidRDefault="000D43C0" w:rsidP="000D43C0">
            <w:pPr>
              <w:tabs>
                <w:tab w:val="left" w:pos="7402"/>
              </w:tabs>
              <w:rPr>
                <w:rFonts w:ascii="Open Sans" w:hAnsi="Open Sans" w:cs="Open Sans"/>
              </w:rPr>
            </w:pPr>
            <w:r w:rsidRPr="000D43C0">
              <w:rPr>
                <w:rFonts w:ascii="Open Sans" w:hAnsi="Open Sans" w:cs="Open Sans"/>
              </w:rPr>
              <w:t>Discover Medieval seals, what they were used for and their imagery. Then, design and decorate your own seal. This activity was inspired by the discovery of a seal matrix in Coleshill.</w:t>
            </w:r>
          </w:p>
          <w:p w14:paraId="106426A5" w14:textId="60DF9ABF" w:rsidR="000D43C0" w:rsidRPr="00485C9F" w:rsidRDefault="000D43C0" w:rsidP="000D43C0">
            <w:pPr>
              <w:tabs>
                <w:tab w:val="left" w:pos="7402"/>
              </w:tabs>
              <w:rPr>
                <w:rFonts w:ascii="Open Sans" w:hAnsi="Open Sans" w:cs="Open Sans"/>
                <w:sz w:val="20"/>
                <w:szCs w:val="20"/>
              </w:rPr>
            </w:pPr>
          </w:p>
        </w:tc>
      </w:tr>
      <w:tr w:rsidR="006F6D43" w:rsidRPr="00711051" w14:paraId="6AE396AE" w14:textId="77777777" w:rsidTr="00EF5FD1">
        <w:trPr>
          <w:cantSplit/>
        </w:trPr>
        <w:tc>
          <w:tcPr>
            <w:tcW w:w="1413" w:type="dxa"/>
          </w:tcPr>
          <w:p w14:paraId="31C9648F" w14:textId="1D195F4D" w:rsidR="006F6D43" w:rsidRPr="00A13DE9" w:rsidRDefault="009774CB">
            <w:pPr>
              <w:jc w:val="right"/>
              <w:rPr>
                <w:rFonts w:ascii="Open Sans" w:hAnsi="Open Sans" w:cs="Open Sans"/>
                <w:b/>
              </w:rPr>
            </w:pPr>
            <w:r w:rsidRPr="009774CB">
              <w:rPr>
                <w:rFonts w:ascii="Open Sans" w:hAnsi="Open Sans" w:cs="Open Sans"/>
                <w:b/>
              </w:rPr>
              <w:t>Learning objectives:</w:t>
            </w:r>
          </w:p>
        </w:tc>
        <w:tc>
          <w:tcPr>
            <w:tcW w:w="7513" w:type="dxa"/>
          </w:tcPr>
          <w:p w14:paraId="76CA6C6F" w14:textId="51200DD0" w:rsidR="00011F02" w:rsidRPr="0045733E" w:rsidRDefault="00011F02" w:rsidP="00011F02">
            <w:pPr>
              <w:rPr>
                <w:rFonts w:ascii="Open Sans" w:hAnsi="Open Sans" w:cs="Open Sans"/>
              </w:rPr>
            </w:pPr>
            <w:r w:rsidRPr="0045733E">
              <w:rPr>
                <w:rFonts w:ascii="Open Sans" w:hAnsi="Open Sans" w:cs="Open Sans"/>
              </w:rPr>
              <w:t>Students will learn</w:t>
            </w:r>
            <w:r w:rsidR="000E07A9">
              <w:rPr>
                <w:rFonts w:ascii="Open Sans" w:hAnsi="Open Sans" w:cs="Open Sans"/>
              </w:rPr>
              <w:t xml:space="preserve"> how to</w:t>
            </w:r>
            <w:r w:rsidRPr="0045733E">
              <w:rPr>
                <w:rFonts w:ascii="Open Sans" w:hAnsi="Open Sans" w:cs="Open Sans"/>
              </w:rPr>
              <w:t>:</w:t>
            </w:r>
          </w:p>
          <w:p w14:paraId="55ED466D"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Explain what archaeology means and what an archaeologist does.</w:t>
            </w:r>
          </w:p>
          <w:p w14:paraId="0AB39B7E"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Interpret how various archaeological equipment is used.</w:t>
            </w:r>
          </w:p>
          <w:p w14:paraId="2760E6B9"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 xml:space="preserve">Compare the equipment an archaeologist uses while digging, recording findings, after digging or protecting themselves. </w:t>
            </w:r>
          </w:p>
          <w:p w14:paraId="4B8018A7"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Interpret key archaeological discoveries from Coleshill.</w:t>
            </w:r>
          </w:p>
          <w:p w14:paraId="0C3EA985"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 xml:space="preserve">Organise information into a timeline. </w:t>
            </w:r>
          </w:p>
          <w:p w14:paraId="5AFA078A"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Compare differences between time periods including Iron Age, Roman and Medieval.</w:t>
            </w:r>
          </w:p>
          <w:p w14:paraId="45002A20"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Explain the difference between a seal and a seal matrix and describe how they were used.</w:t>
            </w:r>
          </w:p>
          <w:p w14:paraId="325CE42B"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Match animals or objects to the quality that they symbolise.</w:t>
            </w:r>
          </w:p>
          <w:p w14:paraId="30AA1798" w14:textId="77777777" w:rsidR="004D789C" w:rsidRPr="004D789C" w:rsidRDefault="004D789C" w:rsidP="004D789C">
            <w:pPr>
              <w:pStyle w:val="ListParagraph"/>
              <w:numPr>
                <w:ilvl w:val="0"/>
                <w:numId w:val="4"/>
              </w:numPr>
              <w:spacing w:line="240" w:lineRule="auto"/>
              <w:rPr>
                <w:rFonts w:ascii="Open Sans" w:hAnsi="Open Sans" w:cs="Open Sans"/>
              </w:rPr>
            </w:pPr>
            <w:r w:rsidRPr="004D789C">
              <w:rPr>
                <w:rFonts w:ascii="Open Sans" w:hAnsi="Open Sans" w:cs="Open Sans"/>
              </w:rPr>
              <w:t xml:space="preserve">Design a seal using objects, </w:t>
            </w:r>
            <w:proofErr w:type="gramStart"/>
            <w:r w:rsidRPr="004D789C">
              <w:rPr>
                <w:rFonts w:ascii="Open Sans" w:hAnsi="Open Sans" w:cs="Open Sans"/>
              </w:rPr>
              <w:t>animals</w:t>
            </w:r>
            <w:proofErr w:type="gramEnd"/>
            <w:r w:rsidRPr="004D789C">
              <w:rPr>
                <w:rFonts w:ascii="Open Sans" w:hAnsi="Open Sans" w:cs="Open Sans"/>
              </w:rPr>
              <w:t xml:space="preserve"> and text.</w:t>
            </w:r>
          </w:p>
          <w:p w14:paraId="16237F9E" w14:textId="42F3EBA2" w:rsidR="00FB00FC" w:rsidRPr="005E3595" w:rsidRDefault="00FB00FC" w:rsidP="00730176">
            <w:pPr>
              <w:rPr>
                <w:rFonts w:ascii="Open Sans" w:hAnsi="Open Sans" w:cs="Open Sans"/>
                <w:sz w:val="20"/>
                <w:szCs w:val="20"/>
              </w:rPr>
            </w:pPr>
          </w:p>
        </w:tc>
      </w:tr>
      <w:tr w:rsidR="006F6D43" w:rsidRPr="00711051" w14:paraId="191B51BE" w14:textId="77777777" w:rsidTr="00EF5FD1">
        <w:trPr>
          <w:cantSplit/>
        </w:trPr>
        <w:tc>
          <w:tcPr>
            <w:tcW w:w="1413" w:type="dxa"/>
          </w:tcPr>
          <w:p w14:paraId="38187996" w14:textId="1E5565F2" w:rsidR="006F6D43" w:rsidRPr="00A13DE9" w:rsidRDefault="009774CB">
            <w:pPr>
              <w:jc w:val="right"/>
              <w:rPr>
                <w:rFonts w:ascii="Open Sans" w:hAnsi="Open Sans" w:cs="Open Sans"/>
                <w:b/>
              </w:rPr>
            </w:pPr>
            <w:r>
              <w:rPr>
                <w:rFonts w:ascii="Open Sans" w:hAnsi="Open Sans" w:cs="Open Sans"/>
                <w:b/>
              </w:rPr>
              <w:t>Skills Builder</w:t>
            </w:r>
          </w:p>
        </w:tc>
        <w:tc>
          <w:tcPr>
            <w:tcW w:w="7513" w:type="dxa"/>
          </w:tcPr>
          <w:p w14:paraId="49772C70" w14:textId="7ED839E8" w:rsidR="00900D94" w:rsidRDefault="00900D94" w:rsidP="00900D94">
            <w:pPr>
              <w:rPr>
                <w:rFonts w:ascii="Open Sans" w:hAnsi="Open Sans" w:cs="Open Sans"/>
              </w:rPr>
            </w:pPr>
            <w:r w:rsidRPr="0045733E">
              <w:rPr>
                <w:rFonts w:ascii="Open Sans" w:hAnsi="Open Sans" w:cs="Open Sans"/>
              </w:rPr>
              <w:t xml:space="preserve">Students will use the Essential Skill of </w:t>
            </w:r>
            <w:r>
              <w:rPr>
                <w:rFonts w:ascii="Open Sans" w:hAnsi="Open Sans" w:cs="Open Sans"/>
              </w:rPr>
              <w:t>Listening, Speaking, Problem Solving</w:t>
            </w:r>
            <w:r w:rsidR="004D789C">
              <w:rPr>
                <w:rFonts w:ascii="Open Sans" w:hAnsi="Open Sans" w:cs="Open Sans"/>
              </w:rPr>
              <w:t>, Creativity</w:t>
            </w:r>
            <w:r>
              <w:rPr>
                <w:rFonts w:ascii="Open Sans" w:hAnsi="Open Sans" w:cs="Open Sans"/>
              </w:rPr>
              <w:t xml:space="preserve"> and Teamwork.</w:t>
            </w:r>
          </w:p>
          <w:p w14:paraId="1DFD4A62" w14:textId="4B0C4609" w:rsidR="00FB00FC" w:rsidRPr="005E3595" w:rsidRDefault="00FB00FC" w:rsidP="00122B3F">
            <w:pPr>
              <w:rPr>
                <w:rFonts w:ascii="Open Sans" w:hAnsi="Open Sans" w:cs="Open Sans"/>
                <w:sz w:val="20"/>
                <w:szCs w:val="20"/>
              </w:rPr>
            </w:pPr>
          </w:p>
        </w:tc>
      </w:tr>
      <w:tr w:rsidR="009774CB" w:rsidRPr="00711051" w14:paraId="25AA53ED" w14:textId="77777777" w:rsidTr="00EF5FD1">
        <w:trPr>
          <w:cantSplit/>
        </w:trPr>
        <w:tc>
          <w:tcPr>
            <w:tcW w:w="1413" w:type="dxa"/>
          </w:tcPr>
          <w:p w14:paraId="105CC5DF" w14:textId="5193CE61" w:rsidR="009774CB" w:rsidRPr="00A13DE9" w:rsidRDefault="009774CB">
            <w:pPr>
              <w:jc w:val="right"/>
              <w:rPr>
                <w:rFonts w:ascii="Open Sans" w:hAnsi="Open Sans" w:cs="Open Sans"/>
                <w:b/>
              </w:rPr>
            </w:pPr>
            <w:r>
              <w:rPr>
                <w:rFonts w:ascii="Open Sans" w:hAnsi="Open Sans" w:cs="Open Sans"/>
                <w:b/>
              </w:rPr>
              <w:t>Timings</w:t>
            </w:r>
          </w:p>
        </w:tc>
        <w:tc>
          <w:tcPr>
            <w:tcW w:w="7513" w:type="dxa"/>
          </w:tcPr>
          <w:p w14:paraId="4501143F" w14:textId="1A96BBC9" w:rsidR="00FB00FC" w:rsidRDefault="00062003">
            <w:pPr>
              <w:rPr>
                <w:rFonts w:ascii="Open Sans" w:hAnsi="Open Sans" w:cs="Open Sans"/>
              </w:rPr>
            </w:pPr>
            <w:r>
              <w:rPr>
                <w:rFonts w:ascii="Open Sans" w:hAnsi="Open Sans" w:cs="Open Sans"/>
              </w:rPr>
              <w:t xml:space="preserve">Half a </w:t>
            </w:r>
            <w:r w:rsidR="008A1B0B">
              <w:rPr>
                <w:rFonts w:ascii="Open Sans" w:hAnsi="Open Sans" w:cs="Open Sans"/>
              </w:rPr>
              <w:t xml:space="preserve">school </w:t>
            </w:r>
            <w:r>
              <w:rPr>
                <w:rFonts w:ascii="Open Sans" w:hAnsi="Open Sans" w:cs="Open Sans"/>
              </w:rPr>
              <w:t>day</w:t>
            </w:r>
            <w:r w:rsidR="002C0A9E">
              <w:rPr>
                <w:rFonts w:ascii="Open Sans" w:hAnsi="Open Sans" w:cs="Open Sans"/>
              </w:rPr>
              <w:t xml:space="preserve"> </w:t>
            </w:r>
            <w:r w:rsidR="008A1B0B">
              <w:rPr>
                <w:rFonts w:ascii="Open Sans" w:hAnsi="Open Sans" w:cs="Open Sans"/>
              </w:rPr>
              <w:t>–</w:t>
            </w:r>
            <w:r w:rsidR="002C0A9E">
              <w:rPr>
                <w:rFonts w:ascii="Open Sans" w:hAnsi="Open Sans" w:cs="Open Sans"/>
              </w:rPr>
              <w:t xml:space="preserve"> </w:t>
            </w:r>
            <w:r w:rsidR="008A1B0B">
              <w:rPr>
                <w:rFonts w:ascii="Open Sans" w:hAnsi="Open Sans" w:cs="Open Sans"/>
              </w:rPr>
              <w:t>2</w:t>
            </w:r>
            <w:r w:rsidR="00BC3924">
              <w:rPr>
                <w:rFonts w:ascii="Open Sans" w:hAnsi="Open Sans" w:cs="Open Sans"/>
              </w:rPr>
              <w:t xml:space="preserve"> </w:t>
            </w:r>
            <w:r w:rsidR="008A1B0B">
              <w:rPr>
                <w:rFonts w:ascii="Open Sans" w:hAnsi="Open Sans" w:cs="Open Sans"/>
              </w:rPr>
              <w:t>hours</w:t>
            </w:r>
            <w:r w:rsidR="00BC3924">
              <w:rPr>
                <w:rFonts w:ascii="Open Sans" w:hAnsi="Open Sans" w:cs="Open Sans"/>
              </w:rPr>
              <w:t xml:space="preserve"> 30 minutes</w:t>
            </w:r>
            <w:r w:rsidR="008A1B0B">
              <w:rPr>
                <w:rFonts w:ascii="Open Sans" w:hAnsi="Open Sans" w:cs="Open Sans"/>
              </w:rPr>
              <w:t>.</w:t>
            </w:r>
          </w:p>
          <w:p w14:paraId="521FB688" w14:textId="60700873" w:rsidR="00353291" w:rsidRPr="005E3595" w:rsidRDefault="00353291">
            <w:pPr>
              <w:rPr>
                <w:rFonts w:ascii="Open Sans" w:hAnsi="Open Sans" w:cs="Open Sans"/>
                <w:sz w:val="20"/>
                <w:szCs w:val="20"/>
              </w:rPr>
            </w:pPr>
          </w:p>
        </w:tc>
      </w:tr>
      <w:tr w:rsidR="000F674F" w:rsidRPr="00711051" w14:paraId="6BD3E092" w14:textId="77777777" w:rsidTr="00EF5FD1">
        <w:trPr>
          <w:cantSplit/>
        </w:trPr>
        <w:tc>
          <w:tcPr>
            <w:tcW w:w="1413" w:type="dxa"/>
          </w:tcPr>
          <w:p w14:paraId="08F7ED78" w14:textId="26BF669D" w:rsidR="000F674F" w:rsidRDefault="000F674F" w:rsidP="000F674F">
            <w:pPr>
              <w:jc w:val="right"/>
              <w:rPr>
                <w:rFonts w:ascii="Open Sans" w:hAnsi="Open Sans" w:cs="Open Sans"/>
                <w:b/>
              </w:rPr>
            </w:pPr>
            <w:r w:rsidRPr="00A13DE9">
              <w:rPr>
                <w:rFonts w:ascii="Open Sans" w:hAnsi="Open Sans" w:cs="Open Sans"/>
                <w:b/>
              </w:rPr>
              <w:lastRenderedPageBreak/>
              <w:t>Resources</w:t>
            </w:r>
            <w:r w:rsidR="00AB4224">
              <w:rPr>
                <w:rFonts w:ascii="Open Sans" w:hAnsi="Open Sans" w:cs="Open Sans"/>
                <w:b/>
              </w:rPr>
              <w:t xml:space="preserve"> &amp; Materials</w:t>
            </w:r>
          </w:p>
        </w:tc>
        <w:tc>
          <w:tcPr>
            <w:tcW w:w="7513" w:type="dxa"/>
          </w:tcPr>
          <w:p w14:paraId="04A138B7" w14:textId="77777777" w:rsidR="00C9615D" w:rsidRDefault="00A2276A" w:rsidP="000F674F">
            <w:pPr>
              <w:rPr>
                <w:rFonts w:ascii="Open Sans" w:hAnsi="Open Sans" w:cs="Open Sans"/>
                <w:lang w:val="en-US"/>
              </w:rPr>
            </w:pPr>
            <w:r w:rsidRPr="00A2276A">
              <w:rPr>
                <w:rFonts w:ascii="Open Sans" w:hAnsi="Open Sans" w:cs="Open Sans"/>
                <w:lang w:val="en-US"/>
              </w:rPr>
              <w:t>Students will need printed images of Coleshill archaeology, examples of archaeological tools and equipment, and paper, drawing materials, stencils, scissors, craft items and glue.</w:t>
            </w:r>
          </w:p>
          <w:p w14:paraId="344FBEA7" w14:textId="77777777" w:rsidR="00C9615D" w:rsidRDefault="00C9615D" w:rsidP="000F674F">
            <w:pPr>
              <w:rPr>
                <w:rFonts w:ascii="Open Sans" w:hAnsi="Open Sans" w:cs="Open Sans"/>
                <w:lang w:val="en-US"/>
              </w:rPr>
            </w:pPr>
          </w:p>
          <w:p w14:paraId="171B5A6B" w14:textId="3A174728" w:rsidR="00C9615D" w:rsidRDefault="00C9615D" w:rsidP="000F674F">
            <w:pPr>
              <w:rPr>
                <w:rFonts w:ascii="Open Sans" w:hAnsi="Open Sans" w:cs="Open Sans"/>
                <w:lang w:val="en-US"/>
              </w:rPr>
            </w:pPr>
            <w:r>
              <w:rPr>
                <w:rFonts w:ascii="Open Sans" w:hAnsi="Open Sans" w:cs="Open Sans"/>
                <w:lang w:val="en-US"/>
              </w:rPr>
              <w:t>See activity session plans</w:t>
            </w:r>
            <w:r w:rsidR="00AB4224">
              <w:rPr>
                <w:rFonts w:ascii="Open Sans" w:hAnsi="Open Sans" w:cs="Open Sans"/>
                <w:lang w:val="en-US"/>
              </w:rPr>
              <w:t xml:space="preserve"> and image packs</w:t>
            </w:r>
            <w:r>
              <w:rPr>
                <w:rFonts w:ascii="Open Sans" w:hAnsi="Open Sans" w:cs="Open Sans"/>
                <w:lang w:val="en-US"/>
              </w:rPr>
              <w:t xml:space="preserve"> for more information</w:t>
            </w:r>
            <w:r w:rsidR="00AB4224">
              <w:rPr>
                <w:rFonts w:ascii="Open Sans" w:hAnsi="Open Sans" w:cs="Open Sans"/>
                <w:lang w:val="en-US"/>
              </w:rPr>
              <w:t xml:space="preserve"> and links to resources</w:t>
            </w:r>
            <w:r>
              <w:rPr>
                <w:rFonts w:ascii="Open Sans" w:hAnsi="Open Sans" w:cs="Open Sans"/>
                <w:lang w:val="en-US"/>
              </w:rPr>
              <w:t>.</w:t>
            </w:r>
          </w:p>
          <w:p w14:paraId="2A5DCED1" w14:textId="321CD4C5" w:rsidR="00C9615D" w:rsidRPr="00C9615D" w:rsidRDefault="00C9615D" w:rsidP="000F674F">
            <w:pPr>
              <w:rPr>
                <w:rFonts w:ascii="Open Sans" w:hAnsi="Open Sans" w:cs="Open Sans"/>
                <w:lang w:val="en-US"/>
              </w:rPr>
            </w:pPr>
            <w:r>
              <w:rPr>
                <w:rFonts w:ascii="Open Sans" w:hAnsi="Open Sans" w:cs="Open Sans"/>
                <w:lang w:val="en-US"/>
              </w:rPr>
              <w:t xml:space="preserve"> </w:t>
            </w:r>
          </w:p>
        </w:tc>
      </w:tr>
      <w:tr w:rsidR="002F48F3" w:rsidRPr="00711051" w14:paraId="3FC78994" w14:textId="77777777" w:rsidTr="005D7C7D">
        <w:trPr>
          <w:cantSplit/>
          <w:trHeight w:val="557"/>
        </w:trPr>
        <w:tc>
          <w:tcPr>
            <w:tcW w:w="8926" w:type="dxa"/>
            <w:gridSpan w:val="2"/>
            <w:vAlign w:val="center"/>
          </w:tcPr>
          <w:p w14:paraId="1ED72C34" w14:textId="25897357" w:rsidR="003D5473" w:rsidRPr="0045733E" w:rsidRDefault="002F48F3" w:rsidP="003D5473">
            <w:pPr>
              <w:jc w:val="center"/>
              <w:rPr>
                <w:rFonts w:ascii="Open Sans" w:hAnsi="Open Sans" w:cs="Open Sans"/>
                <w:b/>
              </w:rPr>
            </w:pPr>
            <w:r w:rsidRPr="0045733E">
              <w:rPr>
                <w:rFonts w:ascii="Open Sans" w:hAnsi="Open Sans" w:cs="Open Sans"/>
                <w:b/>
              </w:rPr>
              <w:t>Delivery</w:t>
            </w:r>
          </w:p>
        </w:tc>
      </w:tr>
      <w:tr w:rsidR="002F48F3" w:rsidRPr="00711051" w14:paraId="30260AC6" w14:textId="77777777" w:rsidTr="00EF5FD1">
        <w:trPr>
          <w:cantSplit/>
        </w:trPr>
        <w:tc>
          <w:tcPr>
            <w:tcW w:w="1413" w:type="dxa"/>
          </w:tcPr>
          <w:p w14:paraId="42C2FE7C" w14:textId="4EFF8638" w:rsidR="002F48F3" w:rsidRPr="00A13DE9" w:rsidRDefault="00E84A94" w:rsidP="002F48F3">
            <w:pPr>
              <w:jc w:val="right"/>
              <w:rPr>
                <w:rFonts w:ascii="Open Sans" w:hAnsi="Open Sans" w:cs="Open Sans"/>
                <w:b/>
              </w:rPr>
            </w:pPr>
            <w:r>
              <w:rPr>
                <w:rFonts w:ascii="Open Sans" w:hAnsi="Open Sans" w:cs="Open Sans"/>
                <w:b/>
              </w:rPr>
              <w:t>4</w:t>
            </w:r>
            <w:r w:rsidR="002F48F3">
              <w:rPr>
                <w:rFonts w:ascii="Open Sans" w:hAnsi="Open Sans" w:cs="Open Sans"/>
                <w:b/>
              </w:rPr>
              <w:t>5</w:t>
            </w:r>
            <w:r>
              <w:rPr>
                <w:rFonts w:ascii="Open Sans" w:hAnsi="Open Sans" w:cs="Open Sans"/>
                <w:b/>
              </w:rPr>
              <w:t>-</w:t>
            </w:r>
            <w:r w:rsidR="00696B72">
              <w:rPr>
                <w:rFonts w:ascii="Open Sans" w:hAnsi="Open Sans" w:cs="Open Sans"/>
                <w:b/>
              </w:rPr>
              <w:t>50</w:t>
            </w:r>
            <w:r w:rsidR="002F48F3" w:rsidRPr="00A13DE9">
              <w:rPr>
                <w:rFonts w:ascii="Open Sans" w:hAnsi="Open Sans" w:cs="Open Sans"/>
                <w:b/>
              </w:rPr>
              <w:t xml:space="preserve"> mins</w:t>
            </w:r>
          </w:p>
        </w:tc>
        <w:tc>
          <w:tcPr>
            <w:tcW w:w="7513" w:type="dxa"/>
          </w:tcPr>
          <w:p w14:paraId="41874E90" w14:textId="77777777" w:rsidR="00E84A94" w:rsidRDefault="00E84A94" w:rsidP="00E84A94">
            <w:pPr>
              <w:rPr>
                <w:rFonts w:ascii="Open Sans" w:hAnsi="Open Sans" w:cs="Open Sans"/>
              </w:rPr>
            </w:pPr>
            <w:r w:rsidRPr="00E84A94">
              <w:rPr>
                <w:rFonts w:ascii="Open Sans" w:hAnsi="Open Sans" w:cs="Open Sans"/>
                <w:b/>
                <w:bCs/>
              </w:rPr>
              <w:t>Introduction to Archaeology through Equipment</w:t>
            </w:r>
            <w:r w:rsidRPr="00E84A94">
              <w:rPr>
                <w:rFonts w:ascii="Open Sans" w:hAnsi="Open Sans" w:cs="Open Sans"/>
                <w:b/>
                <w:bCs/>
              </w:rPr>
              <w:t xml:space="preserve"> </w:t>
            </w:r>
          </w:p>
          <w:p w14:paraId="7C82187F" w14:textId="09427B37" w:rsidR="00FB0505" w:rsidRDefault="00E84A94" w:rsidP="00E84A94">
            <w:pPr>
              <w:rPr>
                <w:rFonts w:ascii="Open Sans" w:hAnsi="Open Sans" w:cs="Open Sans"/>
              </w:rPr>
            </w:pPr>
            <w:r>
              <w:rPr>
                <w:rFonts w:ascii="Open Sans" w:hAnsi="Open Sans" w:cs="Open Sans"/>
              </w:rPr>
              <w:t xml:space="preserve">See </w:t>
            </w:r>
            <w:r w:rsidR="00EF5FD1" w:rsidRPr="00EF5FD1">
              <w:rPr>
                <w:rFonts w:ascii="Open Sans" w:hAnsi="Open Sans" w:cs="Open Sans"/>
                <w:i/>
                <w:iCs/>
              </w:rPr>
              <w:t>Introduction to Archaeology through Equipment</w:t>
            </w:r>
            <w:r>
              <w:rPr>
                <w:rFonts w:ascii="Open Sans" w:hAnsi="Open Sans" w:cs="Open Sans"/>
              </w:rPr>
              <w:t xml:space="preserve"> session plan for details.</w:t>
            </w:r>
          </w:p>
          <w:p w14:paraId="4236173B" w14:textId="3A81AD48" w:rsidR="002F48F3" w:rsidRPr="00A16B2B" w:rsidRDefault="002F48F3" w:rsidP="002F48F3">
            <w:pPr>
              <w:rPr>
                <w:rFonts w:ascii="Open Sans" w:hAnsi="Open Sans" w:cs="Open Sans"/>
              </w:rPr>
            </w:pPr>
          </w:p>
        </w:tc>
      </w:tr>
      <w:tr w:rsidR="00E84A94" w:rsidRPr="00711051" w14:paraId="3D359E56" w14:textId="77777777" w:rsidTr="00EF5FD1">
        <w:trPr>
          <w:cantSplit/>
        </w:trPr>
        <w:tc>
          <w:tcPr>
            <w:tcW w:w="1413" w:type="dxa"/>
          </w:tcPr>
          <w:p w14:paraId="1B12D447" w14:textId="674E4C32" w:rsidR="00E84A94" w:rsidRPr="00A13DE9" w:rsidRDefault="00696B72" w:rsidP="002F48F3">
            <w:pPr>
              <w:jc w:val="right"/>
              <w:rPr>
                <w:rFonts w:ascii="Open Sans" w:hAnsi="Open Sans" w:cs="Open Sans"/>
                <w:b/>
              </w:rPr>
            </w:pPr>
            <w:r>
              <w:rPr>
                <w:rFonts w:ascii="Open Sans" w:hAnsi="Open Sans" w:cs="Open Sans"/>
                <w:b/>
              </w:rPr>
              <w:t>4</w:t>
            </w:r>
            <w:r w:rsidR="00D66B76">
              <w:rPr>
                <w:rFonts w:ascii="Open Sans" w:hAnsi="Open Sans" w:cs="Open Sans"/>
                <w:b/>
              </w:rPr>
              <w:t>0</w:t>
            </w:r>
            <w:r w:rsidRPr="00A13DE9">
              <w:rPr>
                <w:rFonts w:ascii="Open Sans" w:hAnsi="Open Sans" w:cs="Open Sans"/>
                <w:b/>
              </w:rPr>
              <w:t xml:space="preserve"> mins</w:t>
            </w:r>
          </w:p>
        </w:tc>
        <w:tc>
          <w:tcPr>
            <w:tcW w:w="7513" w:type="dxa"/>
          </w:tcPr>
          <w:p w14:paraId="775BCCEB" w14:textId="77777777" w:rsidR="00E84A94" w:rsidRPr="00E84A94" w:rsidRDefault="00E84A94" w:rsidP="00E84A94">
            <w:pPr>
              <w:rPr>
                <w:rFonts w:ascii="Open Sans" w:hAnsi="Open Sans" w:cs="Open Sans"/>
                <w:b/>
                <w:bCs/>
              </w:rPr>
            </w:pPr>
            <w:r w:rsidRPr="00E84A94">
              <w:rPr>
                <w:rFonts w:ascii="Open Sans" w:hAnsi="Open Sans" w:cs="Open Sans"/>
                <w:b/>
                <w:bCs/>
              </w:rPr>
              <w:t>Timeline Challenge: History of Coleshill</w:t>
            </w:r>
          </w:p>
          <w:p w14:paraId="17D13F32" w14:textId="36139F00" w:rsidR="00E84A94" w:rsidRDefault="00E84A94" w:rsidP="00E84A94">
            <w:pPr>
              <w:rPr>
                <w:rFonts w:ascii="Open Sans" w:hAnsi="Open Sans" w:cs="Open Sans"/>
              </w:rPr>
            </w:pPr>
            <w:r>
              <w:rPr>
                <w:rFonts w:ascii="Open Sans" w:hAnsi="Open Sans" w:cs="Open Sans"/>
              </w:rPr>
              <w:t xml:space="preserve">See </w:t>
            </w:r>
            <w:r w:rsidR="00EF5FD1" w:rsidRPr="00EF5FD1">
              <w:rPr>
                <w:rFonts w:ascii="Open Sans" w:hAnsi="Open Sans" w:cs="Open Sans"/>
                <w:i/>
                <w:iCs/>
              </w:rPr>
              <w:t>Timeline Challenge: History of Coleshill</w:t>
            </w:r>
            <w:r w:rsidR="00EF5FD1">
              <w:rPr>
                <w:rFonts w:ascii="Open Sans" w:hAnsi="Open Sans" w:cs="Open Sans"/>
              </w:rPr>
              <w:t xml:space="preserve"> </w:t>
            </w:r>
            <w:r>
              <w:rPr>
                <w:rFonts w:ascii="Open Sans" w:hAnsi="Open Sans" w:cs="Open Sans"/>
              </w:rPr>
              <w:t>session plan for details.</w:t>
            </w:r>
          </w:p>
          <w:p w14:paraId="3C665773" w14:textId="10285BF0" w:rsidR="00E84A94" w:rsidRPr="00E84A94" w:rsidRDefault="00E84A94" w:rsidP="00E84A94">
            <w:pPr>
              <w:rPr>
                <w:rFonts w:ascii="Open Sans" w:hAnsi="Open Sans" w:cs="Open Sans"/>
                <w:b/>
                <w:bCs/>
              </w:rPr>
            </w:pPr>
          </w:p>
        </w:tc>
      </w:tr>
      <w:tr w:rsidR="00E84A94" w:rsidRPr="00711051" w14:paraId="5476FD6E" w14:textId="77777777" w:rsidTr="00EF5FD1">
        <w:trPr>
          <w:cantSplit/>
        </w:trPr>
        <w:tc>
          <w:tcPr>
            <w:tcW w:w="1413" w:type="dxa"/>
          </w:tcPr>
          <w:p w14:paraId="67BC244F" w14:textId="3C38BB52" w:rsidR="00054496" w:rsidRPr="00A13DE9" w:rsidRDefault="00233B87" w:rsidP="00EF5FD1">
            <w:pPr>
              <w:jc w:val="right"/>
              <w:rPr>
                <w:rFonts w:ascii="Open Sans" w:hAnsi="Open Sans" w:cs="Open Sans"/>
                <w:b/>
              </w:rPr>
            </w:pPr>
            <w:r>
              <w:rPr>
                <w:rFonts w:ascii="Open Sans" w:hAnsi="Open Sans" w:cs="Open Sans"/>
                <w:b/>
              </w:rPr>
              <w:t>4</w:t>
            </w:r>
            <w:r w:rsidR="00F30195">
              <w:rPr>
                <w:rFonts w:ascii="Open Sans" w:hAnsi="Open Sans" w:cs="Open Sans"/>
                <w:b/>
              </w:rPr>
              <w:t>5</w:t>
            </w:r>
            <w:r w:rsidR="00EF5FD1" w:rsidRPr="00EF5FD1">
              <w:rPr>
                <w:rFonts w:ascii="Open Sans" w:hAnsi="Open Sans" w:cs="Open Sans"/>
                <w:b/>
              </w:rPr>
              <w:t xml:space="preserve"> min</w:t>
            </w:r>
            <w:r w:rsidR="00EF5FD1">
              <w:rPr>
                <w:rFonts w:ascii="Open Sans" w:hAnsi="Open Sans" w:cs="Open Sans"/>
                <w:b/>
              </w:rPr>
              <w:t>s</w:t>
            </w:r>
            <w:r w:rsidR="00EF5FD1" w:rsidRPr="00EF5FD1">
              <w:rPr>
                <w:rFonts w:ascii="Open Sans" w:hAnsi="Open Sans" w:cs="Open Sans"/>
                <w:b/>
              </w:rPr>
              <w:t xml:space="preserve"> </w:t>
            </w:r>
          </w:p>
        </w:tc>
        <w:tc>
          <w:tcPr>
            <w:tcW w:w="7513" w:type="dxa"/>
          </w:tcPr>
          <w:p w14:paraId="75D36A88" w14:textId="77777777" w:rsidR="00E84A94" w:rsidRPr="00E84A94" w:rsidRDefault="00E84A94" w:rsidP="00E84A94">
            <w:pPr>
              <w:rPr>
                <w:rFonts w:ascii="Open Sans" w:hAnsi="Open Sans" w:cs="Open Sans"/>
                <w:b/>
                <w:bCs/>
              </w:rPr>
            </w:pPr>
            <w:r w:rsidRPr="00E84A94">
              <w:rPr>
                <w:rFonts w:ascii="Open Sans" w:hAnsi="Open Sans" w:cs="Open Sans"/>
                <w:b/>
                <w:bCs/>
              </w:rPr>
              <w:t>Medieval Seal Designing</w:t>
            </w:r>
            <w:r w:rsidRPr="00E84A94">
              <w:rPr>
                <w:rFonts w:ascii="Open Sans" w:hAnsi="Open Sans" w:cs="Open Sans"/>
                <w:b/>
                <w:bCs/>
              </w:rPr>
              <w:t xml:space="preserve"> </w:t>
            </w:r>
          </w:p>
          <w:p w14:paraId="22C20FE7" w14:textId="4F31B0E6" w:rsidR="00E84A94" w:rsidRDefault="00E84A94" w:rsidP="00E84A94">
            <w:pPr>
              <w:rPr>
                <w:rFonts w:ascii="Open Sans" w:hAnsi="Open Sans" w:cs="Open Sans"/>
              </w:rPr>
            </w:pPr>
            <w:r>
              <w:rPr>
                <w:rFonts w:ascii="Open Sans" w:hAnsi="Open Sans" w:cs="Open Sans"/>
              </w:rPr>
              <w:t xml:space="preserve">See </w:t>
            </w:r>
            <w:r w:rsidR="00EF5FD1" w:rsidRPr="00EF5FD1">
              <w:rPr>
                <w:rFonts w:ascii="Open Sans" w:hAnsi="Open Sans" w:cs="Open Sans"/>
                <w:i/>
                <w:iCs/>
              </w:rPr>
              <w:t>Medieval Seal Designing</w:t>
            </w:r>
            <w:r w:rsidR="00EF5FD1">
              <w:rPr>
                <w:rFonts w:ascii="Open Sans" w:hAnsi="Open Sans" w:cs="Open Sans"/>
              </w:rPr>
              <w:t xml:space="preserve"> </w:t>
            </w:r>
            <w:r>
              <w:rPr>
                <w:rFonts w:ascii="Open Sans" w:hAnsi="Open Sans" w:cs="Open Sans"/>
              </w:rPr>
              <w:t>session plan for details.</w:t>
            </w:r>
          </w:p>
          <w:p w14:paraId="37C9D180" w14:textId="09E8E837" w:rsidR="00E84A94" w:rsidRPr="00E84A94" w:rsidRDefault="00E84A94" w:rsidP="00E84A94">
            <w:pPr>
              <w:rPr>
                <w:rFonts w:ascii="Open Sans" w:hAnsi="Open Sans" w:cs="Open Sans"/>
                <w:b/>
                <w:bCs/>
              </w:rPr>
            </w:pPr>
          </w:p>
        </w:tc>
      </w:tr>
      <w:tr w:rsidR="00EF5FD1" w:rsidRPr="00711051" w14:paraId="77E33405" w14:textId="77777777" w:rsidTr="00EF5FD1">
        <w:trPr>
          <w:cantSplit/>
        </w:trPr>
        <w:tc>
          <w:tcPr>
            <w:tcW w:w="1413" w:type="dxa"/>
          </w:tcPr>
          <w:p w14:paraId="3060543D" w14:textId="54B0E853" w:rsidR="00EF5FD1" w:rsidRPr="00EF5FD1" w:rsidRDefault="00EF5FD1" w:rsidP="00EF5FD1">
            <w:pPr>
              <w:jc w:val="right"/>
              <w:rPr>
                <w:rFonts w:ascii="Open Sans" w:hAnsi="Open Sans" w:cs="Open Sans"/>
                <w:b/>
              </w:rPr>
            </w:pPr>
            <w:r w:rsidRPr="00EF5FD1">
              <w:rPr>
                <w:rFonts w:ascii="Open Sans" w:hAnsi="Open Sans" w:cs="Open Sans"/>
                <w:b/>
              </w:rPr>
              <w:t>10-15 min</w:t>
            </w:r>
          </w:p>
        </w:tc>
        <w:tc>
          <w:tcPr>
            <w:tcW w:w="7513" w:type="dxa"/>
          </w:tcPr>
          <w:p w14:paraId="3DB7E392" w14:textId="7E744611" w:rsidR="00EF5FD1" w:rsidRPr="00E84A94" w:rsidRDefault="00EF5FD1" w:rsidP="00EF5FD1">
            <w:pPr>
              <w:rPr>
                <w:rFonts w:ascii="Open Sans" w:hAnsi="Open Sans" w:cs="Open Sans"/>
                <w:b/>
                <w:bCs/>
              </w:rPr>
            </w:pPr>
            <w:r w:rsidRPr="00E84A94">
              <w:rPr>
                <w:rFonts w:ascii="Open Sans" w:hAnsi="Open Sans" w:cs="Open Sans"/>
                <w:b/>
                <w:bCs/>
              </w:rPr>
              <w:t xml:space="preserve">Medieval Seal Designing </w:t>
            </w:r>
            <w:r>
              <w:rPr>
                <w:rFonts w:ascii="Open Sans" w:hAnsi="Open Sans" w:cs="Open Sans"/>
                <w:b/>
                <w:bCs/>
              </w:rPr>
              <w:t>– Extension Activity</w:t>
            </w:r>
          </w:p>
          <w:p w14:paraId="52A233AD" w14:textId="627E497F" w:rsidR="00EF5FD1" w:rsidRDefault="00EF5FD1" w:rsidP="00EF5FD1">
            <w:pPr>
              <w:rPr>
                <w:rFonts w:ascii="Open Sans" w:hAnsi="Open Sans" w:cs="Open Sans"/>
              </w:rPr>
            </w:pPr>
            <w:r>
              <w:rPr>
                <w:rFonts w:ascii="Open Sans" w:hAnsi="Open Sans" w:cs="Open Sans"/>
              </w:rPr>
              <w:t xml:space="preserve">See </w:t>
            </w:r>
            <w:r w:rsidRPr="00EF5FD1">
              <w:rPr>
                <w:rFonts w:ascii="Open Sans" w:hAnsi="Open Sans" w:cs="Open Sans"/>
                <w:i/>
                <w:iCs/>
              </w:rPr>
              <w:t>Medieval Seal Designing</w:t>
            </w:r>
            <w:r>
              <w:rPr>
                <w:rFonts w:ascii="Open Sans" w:hAnsi="Open Sans" w:cs="Open Sans"/>
              </w:rPr>
              <w:t xml:space="preserve"> </w:t>
            </w:r>
            <w:r>
              <w:rPr>
                <w:rFonts w:ascii="Open Sans" w:hAnsi="Open Sans" w:cs="Open Sans"/>
              </w:rPr>
              <w:t>session plan for details.</w:t>
            </w:r>
          </w:p>
          <w:p w14:paraId="7A8C6A9E" w14:textId="77777777" w:rsidR="00EF5FD1" w:rsidRPr="00E84A94" w:rsidRDefault="00EF5FD1" w:rsidP="00E84A94">
            <w:pPr>
              <w:rPr>
                <w:rFonts w:ascii="Open Sans" w:hAnsi="Open Sans" w:cs="Open Sans"/>
                <w:b/>
                <w:bCs/>
              </w:rPr>
            </w:pPr>
          </w:p>
        </w:tc>
      </w:tr>
    </w:tbl>
    <w:p w14:paraId="36FC4966" w14:textId="330DACFF" w:rsidR="003D5473" w:rsidRPr="003D5473" w:rsidRDefault="003D5473" w:rsidP="006F6D43">
      <w:pPr>
        <w:tabs>
          <w:tab w:val="left" w:pos="3030"/>
        </w:tabs>
        <w:rPr>
          <w:rFonts w:ascii="Open Sans" w:hAnsi="Open Sans" w:cs="Open Sans"/>
        </w:rPr>
      </w:pPr>
    </w:p>
    <w:p w14:paraId="43AAD1FD" w14:textId="7A3F1BFC" w:rsidR="00521544" w:rsidRDefault="00521544" w:rsidP="00F97696">
      <w:pPr>
        <w:spacing w:after="160"/>
        <w:rPr>
          <w:rFonts w:ascii="Open Sans" w:hAnsi="Open Sans" w:cs="Open Sans"/>
        </w:rPr>
      </w:pPr>
    </w:p>
    <w:sectPr w:rsidR="00521544" w:rsidSect="00E375CA">
      <w:headerReference w:type="default" r:id="rId11"/>
      <w:footerReference w:type="default" r:id="rId12"/>
      <w:pgSz w:w="11906" w:h="16838"/>
      <w:pgMar w:top="1440" w:right="1440" w:bottom="175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E43F" w14:textId="77777777" w:rsidR="00BC16D1" w:rsidRDefault="00BC16D1" w:rsidP="009B28CE">
      <w:pPr>
        <w:spacing w:line="240" w:lineRule="auto"/>
      </w:pPr>
      <w:r>
        <w:separator/>
      </w:r>
    </w:p>
  </w:endnote>
  <w:endnote w:type="continuationSeparator" w:id="0">
    <w:p w14:paraId="71C4E60A" w14:textId="77777777" w:rsidR="00BC16D1" w:rsidRDefault="00BC16D1" w:rsidP="009B28CE">
      <w:pPr>
        <w:spacing w:line="240" w:lineRule="auto"/>
      </w:pPr>
      <w:r>
        <w:continuationSeparator/>
      </w:r>
    </w:p>
  </w:endnote>
  <w:endnote w:type="continuationNotice" w:id="1">
    <w:p w14:paraId="5FFCB025" w14:textId="77777777" w:rsidR="00BC16D1" w:rsidRDefault="00BC16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088116"/>
      <w:docPartObj>
        <w:docPartGallery w:val="Page Numbers (Bottom of Page)"/>
        <w:docPartUnique/>
      </w:docPartObj>
    </w:sdtPr>
    <w:sdtEndPr>
      <w:rPr>
        <w:noProof/>
      </w:rPr>
    </w:sdtEndPr>
    <w:sdtContent>
      <w:p w14:paraId="54CEB665" w14:textId="12A43BB0" w:rsidR="009B28CE" w:rsidRDefault="009B28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CC57E3" w14:textId="53920C10" w:rsidR="009B28CE" w:rsidRDefault="00000000" w:rsidP="00F86AF4">
    <w:pPr>
      <w:pStyle w:val="Footer"/>
      <w:tabs>
        <w:tab w:val="clear" w:pos="4513"/>
        <w:tab w:val="clear" w:pos="9026"/>
        <w:tab w:val="left" w:pos="2618"/>
      </w:tabs>
    </w:pPr>
    <w:r>
      <w:rPr>
        <w:noProof/>
      </w:rPr>
      <w:pict w14:anchorId="2B8F9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9070" o:spid="_x0000_s1026" type="#_x0000_t75" style="position:absolute;margin-left:-.1pt;margin-top:34.85pt;width:595.45pt;height:842.05pt;z-index:-251658752;mso-position-horizontal-relative:page;mso-position-vertical-relative:page" o:allowincell="f">
          <v:imagedata r:id="rId1" o:title="WA swoosh"/>
          <w10:wrap anchorx="page" anchory="page"/>
          <w10:anchorlock/>
        </v:shape>
      </w:pict>
    </w:r>
    <w:r w:rsidR="00F86AF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4BD9" w14:textId="77777777" w:rsidR="00BC16D1" w:rsidRDefault="00BC16D1" w:rsidP="009B28CE">
      <w:pPr>
        <w:spacing w:line="240" w:lineRule="auto"/>
      </w:pPr>
      <w:r>
        <w:separator/>
      </w:r>
    </w:p>
  </w:footnote>
  <w:footnote w:type="continuationSeparator" w:id="0">
    <w:p w14:paraId="11F0FB3A" w14:textId="77777777" w:rsidR="00BC16D1" w:rsidRDefault="00BC16D1" w:rsidP="009B28CE">
      <w:pPr>
        <w:spacing w:line="240" w:lineRule="auto"/>
      </w:pPr>
      <w:r>
        <w:continuationSeparator/>
      </w:r>
    </w:p>
  </w:footnote>
  <w:footnote w:type="continuationNotice" w:id="1">
    <w:p w14:paraId="648804EA" w14:textId="77777777" w:rsidR="00BC16D1" w:rsidRDefault="00BC16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05AC" w14:textId="72EC85E9" w:rsidR="00F27ECA" w:rsidRDefault="00F27ECA" w:rsidP="005C6C75">
    <w:pPr>
      <w:pStyle w:val="Header"/>
    </w:pPr>
    <w:r>
      <w:rPr>
        <w:noProof/>
        <w:lang w:eastAsia="en-GB"/>
      </w:rPr>
      <w:drawing>
        <wp:inline distT="0" distB="0" distL="0" distR="0" wp14:anchorId="31E8FF34" wp14:editId="52932E8E">
          <wp:extent cx="2202511" cy="575849"/>
          <wp:effectExtent l="0" t="0" r="7620" b="0"/>
          <wp:docPr id="4" name="Picture 4" descr="C:\Users\Gareth_C\AppData\Local\Microsoft\Windows\INetCache\Content.Word\WA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eth_C\AppData\Local\Microsoft\Windows\INetCache\Content.Word\WA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269" cy="597486"/>
                  </a:xfrm>
                  <a:prstGeom prst="rect">
                    <a:avLst/>
                  </a:prstGeom>
                  <a:noFill/>
                  <a:ln>
                    <a:noFill/>
                  </a:ln>
                </pic:spPr>
              </pic:pic>
            </a:graphicData>
          </a:graphic>
        </wp:inline>
      </w:drawing>
    </w:r>
    <w:r w:rsidR="00002B7B">
      <w:t xml:space="preserve">                       </w:t>
    </w:r>
    <w:r w:rsidR="00E2367D" w:rsidRPr="00E2367D">
      <w:rPr>
        <w:noProof/>
      </w:rPr>
      <w:drawing>
        <wp:inline distT="0" distB="0" distL="0" distR="0" wp14:anchorId="17C4E504" wp14:editId="555EA819">
          <wp:extent cx="2781300" cy="627688"/>
          <wp:effectExtent l="0" t="0" r="0" b="1270"/>
          <wp:docPr id="212482470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24702" name="Picture 1" descr="A picture containing graphical user interface&#10;&#10;Description automatically generated"/>
                  <pic:cNvPicPr/>
                </pic:nvPicPr>
                <pic:blipFill>
                  <a:blip r:embed="rId2"/>
                  <a:stretch>
                    <a:fillRect/>
                  </a:stretch>
                </pic:blipFill>
                <pic:spPr>
                  <a:xfrm>
                    <a:off x="0" y="0"/>
                    <a:ext cx="2801981" cy="632355"/>
                  </a:xfrm>
                  <a:prstGeom prst="rect">
                    <a:avLst/>
                  </a:prstGeom>
                </pic:spPr>
              </pic:pic>
            </a:graphicData>
          </a:graphic>
        </wp:inline>
      </w:drawing>
    </w:r>
  </w:p>
  <w:p w14:paraId="727D50E3" w14:textId="4C950528" w:rsidR="00F27ECA" w:rsidRDefault="00F27ECA">
    <w:pPr>
      <w:pStyle w:val="Header"/>
    </w:pPr>
  </w:p>
  <w:p w14:paraId="0BF3B091" w14:textId="77777777" w:rsidR="00F27ECA" w:rsidRDefault="00F27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672"/>
    <w:multiLevelType w:val="hybridMultilevel"/>
    <w:tmpl w:val="AEB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124CA"/>
    <w:multiLevelType w:val="hybridMultilevel"/>
    <w:tmpl w:val="343E9300"/>
    <w:lvl w:ilvl="0" w:tplc="D48A3D66">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B5358"/>
    <w:multiLevelType w:val="hybridMultilevel"/>
    <w:tmpl w:val="3A72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84037"/>
    <w:multiLevelType w:val="hybridMultilevel"/>
    <w:tmpl w:val="5A24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74892"/>
    <w:multiLevelType w:val="hybridMultilevel"/>
    <w:tmpl w:val="A58696E2"/>
    <w:lvl w:ilvl="0" w:tplc="987C421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74D5A"/>
    <w:multiLevelType w:val="hybridMultilevel"/>
    <w:tmpl w:val="83E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8461B"/>
    <w:multiLevelType w:val="hybridMultilevel"/>
    <w:tmpl w:val="6E1216D4"/>
    <w:lvl w:ilvl="0" w:tplc="59384F76">
      <w:start w:val="20"/>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53067B"/>
    <w:multiLevelType w:val="hybridMultilevel"/>
    <w:tmpl w:val="7CC8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77556"/>
    <w:multiLevelType w:val="hybridMultilevel"/>
    <w:tmpl w:val="8D58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02F5D"/>
    <w:multiLevelType w:val="hybridMultilevel"/>
    <w:tmpl w:val="3AC886B0"/>
    <w:lvl w:ilvl="0" w:tplc="608E9EB6">
      <w:start w:val="1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F34B3"/>
    <w:multiLevelType w:val="hybridMultilevel"/>
    <w:tmpl w:val="D5C43A56"/>
    <w:lvl w:ilvl="0" w:tplc="D48A3D66">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D06D9"/>
    <w:multiLevelType w:val="hybridMultilevel"/>
    <w:tmpl w:val="40B482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E12B47"/>
    <w:multiLevelType w:val="hybridMultilevel"/>
    <w:tmpl w:val="6680A272"/>
    <w:lvl w:ilvl="0" w:tplc="59384F76">
      <w:start w:val="2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86D6A"/>
    <w:multiLevelType w:val="hybridMultilevel"/>
    <w:tmpl w:val="B136FBA8"/>
    <w:lvl w:ilvl="0" w:tplc="59384F76">
      <w:start w:val="2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8384E"/>
    <w:multiLevelType w:val="hybridMultilevel"/>
    <w:tmpl w:val="C4743FAC"/>
    <w:lvl w:ilvl="0" w:tplc="59384F76">
      <w:start w:val="2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261777">
    <w:abstractNumId w:val="8"/>
  </w:num>
  <w:num w:numId="2" w16cid:durableId="1825853296">
    <w:abstractNumId w:val="7"/>
  </w:num>
  <w:num w:numId="3" w16cid:durableId="1457261797">
    <w:abstractNumId w:val="4"/>
  </w:num>
  <w:num w:numId="4" w16cid:durableId="1417019715">
    <w:abstractNumId w:val="2"/>
  </w:num>
  <w:num w:numId="5" w16cid:durableId="2003846998">
    <w:abstractNumId w:val="10"/>
  </w:num>
  <w:num w:numId="6" w16cid:durableId="1558203654">
    <w:abstractNumId w:val="1"/>
  </w:num>
  <w:num w:numId="7" w16cid:durableId="1021510890">
    <w:abstractNumId w:val="14"/>
  </w:num>
  <w:num w:numId="8" w16cid:durableId="1737239636">
    <w:abstractNumId w:val="6"/>
  </w:num>
  <w:num w:numId="9" w16cid:durableId="1174958820">
    <w:abstractNumId w:val="13"/>
  </w:num>
  <w:num w:numId="10" w16cid:durableId="622542811">
    <w:abstractNumId w:val="12"/>
  </w:num>
  <w:num w:numId="11" w16cid:durableId="1589731038">
    <w:abstractNumId w:val="0"/>
  </w:num>
  <w:num w:numId="12" w16cid:durableId="328993807">
    <w:abstractNumId w:val="5"/>
  </w:num>
  <w:num w:numId="13" w16cid:durableId="1541551295">
    <w:abstractNumId w:val="9"/>
  </w:num>
  <w:num w:numId="14" w16cid:durableId="1680348211">
    <w:abstractNumId w:val="11"/>
  </w:num>
  <w:num w:numId="15" w16cid:durableId="2123262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43"/>
    <w:rsid w:val="00002B7B"/>
    <w:rsid w:val="00007562"/>
    <w:rsid w:val="00011129"/>
    <w:rsid w:val="00011F02"/>
    <w:rsid w:val="000265EB"/>
    <w:rsid w:val="00030E39"/>
    <w:rsid w:val="000353B8"/>
    <w:rsid w:val="00047937"/>
    <w:rsid w:val="00051F0B"/>
    <w:rsid w:val="0005351A"/>
    <w:rsid w:val="00054496"/>
    <w:rsid w:val="00060F68"/>
    <w:rsid w:val="00062003"/>
    <w:rsid w:val="00067492"/>
    <w:rsid w:val="00070B11"/>
    <w:rsid w:val="000763FB"/>
    <w:rsid w:val="00083B00"/>
    <w:rsid w:val="0009367E"/>
    <w:rsid w:val="000A385E"/>
    <w:rsid w:val="000B0AE3"/>
    <w:rsid w:val="000D43C0"/>
    <w:rsid w:val="000E07A9"/>
    <w:rsid w:val="000F0300"/>
    <w:rsid w:val="000F05C4"/>
    <w:rsid w:val="000F431C"/>
    <w:rsid w:val="000F674F"/>
    <w:rsid w:val="00101293"/>
    <w:rsid w:val="0011144E"/>
    <w:rsid w:val="00111694"/>
    <w:rsid w:val="00117277"/>
    <w:rsid w:val="00122B3F"/>
    <w:rsid w:val="001317AE"/>
    <w:rsid w:val="00147B85"/>
    <w:rsid w:val="001608CE"/>
    <w:rsid w:val="00164A62"/>
    <w:rsid w:val="00167F77"/>
    <w:rsid w:val="00176274"/>
    <w:rsid w:val="001912A2"/>
    <w:rsid w:val="00195BE9"/>
    <w:rsid w:val="00195EBB"/>
    <w:rsid w:val="001A518E"/>
    <w:rsid w:val="001B283F"/>
    <w:rsid w:val="001B3A23"/>
    <w:rsid w:val="001C1156"/>
    <w:rsid w:val="001C4461"/>
    <w:rsid w:val="001C4678"/>
    <w:rsid w:val="001D3A8C"/>
    <w:rsid w:val="001D4290"/>
    <w:rsid w:val="001E30DE"/>
    <w:rsid w:val="001F0B70"/>
    <w:rsid w:val="001F65D6"/>
    <w:rsid w:val="00213CA8"/>
    <w:rsid w:val="00214910"/>
    <w:rsid w:val="0021582C"/>
    <w:rsid w:val="00226B33"/>
    <w:rsid w:val="00233B87"/>
    <w:rsid w:val="0024091D"/>
    <w:rsid w:val="00241380"/>
    <w:rsid w:val="00241643"/>
    <w:rsid w:val="00245264"/>
    <w:rsid w:val="00262D1C"/>
    <w:rsid w:val="00264B2A"/>
    <w:rsid w:val="002777BA"/>
    <w:rsid w:val="00283737"/>
    <w:rsid w:val="00284455"/>
    <w:rsid w:val="002A3EA1"/>
    <w:rsid w:val="002B08D4"/>
    <w:rsid w:val="002B0A88"/>
    <w:rsid w:val="002B214C"/>
    <w:rsid w:val="002B3F97"/>
    <w:rsid w:val="002C0A9E"/>
    <w:rsid w:val="002C1AC7"/>
    <w:rsid w:val="002D13A5"/>
    <w:rsid w:val="002D6F4B"/>
    <w:rsid w:val="002E4EDD"/>
    <w:rsid w:val="002F3173"/>
    <w:rsid w:val="002F48F3"/>
    <w:rsid w:val="003005AA"/>
    <w:rsid w:val="00301FBB"/>
    <w:rsid w:val="00303A92"/>
    <w:rsid w:val="00305E61"/>
    <w:rsid w:val="00306E5C"/>
    <w:rsid w:val="00323FF0"/>
    <w:rsid w:val="00324778"/>
    <w:rsid w:val="00342862"/>
    <w:rsid w:val="00343051"/>
    <w:rsid w:val="00345BDC"/>
    <w:rsid w:val="00353291"/>
    <w:rsid w:val="00354948"/>
    <w:rsid w:val="0036019F"/>
    <w:rsid w:val="0038464D"/>
    <w:rsid w:val="003A03D8"/>
    <w:rsid w:val="003A74E0"/>
    <w:rsid w:val="003B4948"/>
    <w:rsid w:val="003C10C0"/>
    <w:rsid w:val="003D5473"/>
    <w:rsid w:val="003E1F2D"/>
    <w:rsid w:val="003F23B1"/>
    <w:rsid w:val="003F78B0"/>
    <w:rsid w:val="004043F7"/>
    <w:rsid w:val="004061C5"/>
    <w:rsid w:val="004141B8"/>
    <w:rsid w:val="00432004"/>
    <w:rsid w:val="004450CB"/>
    <w:rsid w:val="00445B3A"/>
    <w:rsid w:val="00450371"/>
    <w:rsid w:val="0045733E"/>
    <w:rsid w:val="00457699"/>
    <w:rsid w:val="0046383D"/>
    <w:rsid w:val="00464258"/>
    <w:rsid w:val="00477300"/>
    <w:rsid w:val="004777A8"/>
    <w:rsid w:val="0048081A"/>
    <w:rsid w:val="00485C9F"/>
    <w:rsid w:val="004A0BAB"/>
    <w:rsid w:val="004A23D6"/>
    <w:rsid w:val="004B1AC1"/>
    <w:rsid w:val="004B355E"/>
    <w:rsid w:val="004B3E9D"/>
    <w:rsid w:val="004C2A7A"/>
    <w:rsid w:val="004C6363"/>
    <w:rsid w:val="004D4EB3"/>
    <w:rsid w:val="004D789C"/>
    <w:rsid w:val="004E04B5"/>
    <w:rsid w:val="004E3EEE"/>
    <w:rsid w:val="004F1FA5"/>
    <w:rsid w:val="004F30B2"/>
    <w:rsid w:val="004F794C"/>
    <w:rsid w:val="005137AB"/>
    <w:rsid w:val="00521544"/>
    <w:rsid w:val="00537FBE"/>
    <w:rsid w:val="00543733"/>
    <w:rsid w:val="005530C5"/>
    <w:rsid w:val="00554FF6"/>
    <w:rsid w:val="00555436"/>
    <w:rsid w:val="0056172D"/>
    <w:rsid w:val="00561A43"/>
    <w:rsid w:val="00575B75"/>
    <w:rsid w:val="00576ECD"/>
    <w:rsid w:val="0058386B"/>
    <w:rsid w:val="0059641B"/>
    <w:rsid w:val="005A25D8"/>
    <w:rsid w:val="005A2E37"/>
    <w:rsid w:val="005A37B2"/>
    <w:rsid w:val="005A4372"/>
    <w:rsid w:val="005B16E1"/>
    <w:rsid w:val="005B668C"/>
    <w:rsid w:val="005C170E"/>
    <w:rsid w:val="005C357E"/>
    <w:rsid w:val="005C56F9"/>
    <w:rsid w:val="005C6C75"/>
    <w:rsid w:val="005D7C7D"/>
    <w:rsid w:val="005E05EA"/>
    <w:rsid w:val="005E2329"/>
    <w:rsid w:val="005E3595"/>
    <w:rsid w:val="005E439C"/>
    <w:rsid w:val="005F063A"/>
    <w:rsid w:val="005F772E"/>
    <w:rsid w:val="00614137"/>
    <w:rsid w:val="00620884"/>
    <w:rsid w:val="00623A60"/>
    <w:rsid w:val="00635380"/>
    <w:rsid w:val="0065149C"/>
    <w:rsid w:val="00653B2F"/>
    <w:rsid w:val="00675E43"/>
    <w:rsid w:val="00680650"/>
    <w:rsid w:val="00684F18"/>
    <w:rsid w:val="00686010"/>
    <w:rsid w:val="006952BF"/>
    <w:rsid w:val="00695525"/>
    <w:rsid w:val="00696995"/>
    <w:rsid w:val="00696B72"/>
    <w:rsid w:val="00697EB7"/>
    <w:rsid w:val="006A1430"/>
    <w:rsid w:val="006B6756"/>
    <w:rsid w:val="006C5C1E"/>
    <w:rsid w:val="006D0C27"/>
    <w:rsid w:val="006D3E80"/>
    <w:rsid w:val="006E1815"/>
    <w:rsid w:val="006E2434"/>
    <w:rsid w:val="006E2D04"/>
    <w:rsid w:val="006F6D43"/>
    <w:rsid w:val="00700E76"/>
    <w:rsid w:val="0070537B"/>
    <w:rsid w:val="007061AC"/>
    <w:rsid w:val="007143A8"/>
    <w:rsid w:val="00726B02"/>
    <w:rsid w:val="00730176"/>
    <w:rsid w:val="00732F79"/>
    <w:rsid w:val="00741F0E"/>
    <w:rsid w:val="00761BD0"/>
    <w:rsid w:val="007662E6"/>
    <w:rsid w:val="00771C24"/>
    <w:rsid w:val="0077345D"/>
    <w:rsid w:val="00773891"/>
    <w:rsid w:val="0079189E"/>
    <w:rsid w:val="007A542E"/>
    <w:rsid w:val="007B476F"/>
    <w:rsid w:val="007C354D"/>
    <w:rsid w:val="007D2B03"/>
    <w:rsid w:val="007D3400"/>
    <w:rsid w:val="007D4631"/>
    <w:rsid w:val="007E3C3F"/>
    <w:rsid w:val="007E5972"/>
    <w:rsid w:val="007F4769"/>
    <w:rsid w:val="00801112"/>
    <w:rsid w:val="0080723B"/>
    <w:rsid w:val="00810BC3"/>
    <w:rsid w:val="00811A22"/>
    <w:rsid w:val="008147A6"/>
    <w:rsid w:val="00814E99"/>
    <w:rsid w:val="008152EE"/>
    <w:rsid w:val="00817B2F"/>
    <w:rsid w:val="0084513C"/>
    <w:rsid w:val="00856C08"/>
    <w:rsid w:val="00863254"/>
    <w:rsid w:val="008647C2"/>
    <w:rsid w:val="00872A56"/>
    <w:rsid w:val="00876EFC"/>
    <w:rsid w:val="00885F86"/>
    <w:rsid w:val="008A17C0"/>
    <w:rsid w:val="008A1B0B"/>
    <w:rsid w:val="008B2973"/>
    <w:rsid w:val="008D6338"/>
    <w:rsid w:val="008D6DE3"/>
    <w:rsid w:val="008E0B3C"/>
    <w:rsid w:val="008E0C4C"/>
    <w:rsid w:val="008E4941"/>
    <w:rsid w:val="008E7DC7"/>
    <w:rsid w:val="008F3A6B"/>
    <w:rsid w:val="00900D94"/>
    <w:rsid w:val="00902890"/>
    <w:rsid w:val="00907B1D"/>
    <w:rsid w:val="00917406"/>
    <w:rsid w:val="00920CAD"/>
    <w:rsid w:val="00921322"/>
    <w:rsid w:val="0092751B"/>
    <w:rsid w:val="00927886"/>
    <w:rsid w:val="00940688"/>
    <w:rsid w:val="0095634D"/>
    <w:rsid w:val="00961AFD"/>
    <w:rsid w:val="00961E9B"/>
    <w:rsid w:val="009622BC"/>
    <w:rsid w:val="009641EF"/>
    <w:rsid w:val="009642B0"/>
    <w:rsid w:val="009770F3"/>
    <w:rsid w:val="009774CB"/>
    <w:rsid w:val="00994BF5"/>
    <w:rsid w:val="009A0FFD"/>
    <w:rsid w:val="009A1EB5"/>
    <w:rsid w:val="009B28CE"/>
    <w:rsid w:val="009B3B29"/>
    <w:rsid w:val="009B3DDF"/>
    <w:rsid w:val="009C0C2C"/>
    <w:rsid w:val="009E044B"/>
    <w:rsid w:val="009E22E7"/>
    <w:rsid w:val="009E7C66"/>
    <w:rsid w:val="00A04779"/>
    <w:rsid w:val="00A058CF"/>
    <w:rsid w:val="00A12FBF"/>
    <w:rsid w:val="00A13D33"/>
    <w:rsid w:val="00A16B2B"/>
    <w:rsid w:val="00A2276A"/>
    <w:rsid w:val="00A22DC1"/>
    <w:rsid w:val="00A34D75"/>
    <w:rsid w:val="00A36DC1"/>
    <w:rsid w:val="00A44F7D"/>
    <w:rsid w:val="00A61920"/>
    <w:rsid w:val="00A66523"/>
    <w:rsid w:val="00A66675"/>
    <w:rsid w:val="00A71438"/>
    <w:rsid w:val="00A75C0F"/>
    <w:rsid w:val="00A80264"/>
    <w:rsid w:val="00A813A5"/>
    <w:rsid w:val="00A82247"/>
    <w:rsid w:val="00AA5FA1"/>
    <w:rsid w:val="00AA7A74"/>
    <w:rsid w:val="00AB375C"/>
    <w:rsid w:val="00AB4224"/>
    <w:rsid w:val="00AC2E32"/>
    <w:rsid w:val="00AD0463"/>
    <w:rsid w:val="00AE78E7"/>
    <w:rsid w:val="00B03B25"/>
    <w:rsid w:val="00B11C39"/>
    <w:rsid w:val="00B17342"/>
    <w:rsid w:val="00B32CFE"/>
    <w:rsid w:val="00B35649"/>
    <w:rsid w:val="00B35E9E"/>
    <w:rsid w:val="00B42B8D"/>
    <w:rsid w:val="00B46406"/>
    <w:rsid w:val="00B46760"/>
    <w:rsid w:val="00B47828"/>
    <w:rsid w:val="00B51BE9"/>
    <w:rsid w:val="00B62709"/>
    <w:rsid w:val="00B64737"/>
    <w:rsid w:val="00B67190"/>
    <w:rsid w:val="00B712B7"/>
    <w:rsid w:val="00B730C5"/>
    <w:rsid w:val="00B7668C"/>
    <w:rsid w:val="00B7761C"/>
    <w:rsid w:val="00B77B04"/>
    <w:rsid w:val="00B82871"/>
    <w:rsid w:val="00B85DD7"/>
    <w:rsid w:val="00B9597E"/>
    <w:rsid w:val="00BA36C2"/>
    <w:rsid w:val="00BA4313"/>
    <w:rsid w:val="00BA738C"/>
    <w:rsid w:val="00BB17E4"/>
    <w:rsid w:val="00BC16D1"/>
    <w:rsid w:val="00BC3924"/>
    <w:rsid w:val="00BD1B1C"/>
    <w:rsid w:val="00C022B1"/>
    <w:rsid w:val="00C066F7"/>
    <w:rsid w:val="00C10A30"/>
    <w:rsid w:val="00C30B19"/>
    <w:rsid w:val="00C51A05"/>
    <w:rsid w:val="00C523F0"/>
    <w:rsid w:val="00C70966"/>
    <w:rsid w:val="00C87ED3"/>
    <w:rsid w:val="00C92FDB"/>
    <w:rsid w:val="00C93FF4"/>
    <w:rsid w:val="00C9615D"/>
    <w:rsid w:val="00C97C28"/>
    <w:rsid w:val="00CB3463"/>
    <w:rsid w:val="00CB6F2B"/>
    <w:rsid w:val="00CC127D"/>
    <w:rsid w:val="00CE2C47"/>
    <w:rsid w:val="00CE64E4"/>
    <w:rsid w:val="00CF0C5E"/>
    <w:rsid w:val="00D01479"/>
    <w:rsid w:val="00D034E6"/>
    <w:rsid w:val="00D03EE7"/>
    <w:rsid w:val="00D062B7"/>
    <w:rsid w:val="00D23D6C"/>
    <w:rsid w:val="00D30EC6"/>
    <w:rsid w:val="00D31716"/>
    <w:rsid w:val="00D34E73"/>
    <w:rsid w:val="00D44439"/>
    <w:rsid w:val="00D53556"/>
    <w:rsid w:val="00D5386A"/>
    <w:rsid w:val="00D55971"/>
    <w:rsid w:val="00D60EF4"/>
    <w:rsid w:val="00D66B76"/>
    <w:rsid w:val="00D70576"/>
    <w:rsid w:val="00D7668B"/>
    <w:rsid w:val="00D77008"/>
    <w:rsid w:val="00D82CB1"/>
    <w:rsid w:val="00D92020"/>
    <w:rsid w:val="00D93B69"/>
    <w:rsid w:val="00DA458C"/>
    <w:rsid w:val="00DA6AC5"/>
    <w:rsid w:val="00DC2C8D"/>
    <w:rsid w:val="00DE08F5"/>
    <w:rsid w:val="00DE3635"/>
    <w:rsid w:val="00DE3AF9"/>
    <w:rsid w:val="00E051ED"/>
    <w:rsid w:val="00E210AE"/>
    <w:rsid w:val="00E229EB"/>
    <w:rsid w:val="00E2367D"/>
    <w:rsid w:val="00E26C63"/>
    <w:rsid w:val="00E27D41"/>
    <w:rsid w:val="00E3007F"/>
    <w:rsid w:val="00E36BD9"/>
    <w:rsid w:val="00E375CA"/>
    <w:rsid w:val="00E4070F"/>
    <w:rsid w:val="00E432EF"/>
    <w:rsid w:val="00E47DDD"/>
    <w:rsid w:val="00E56F07"/>
    <w:rsid w:val="00E6041A"/>
    <w:rsid w:val="00E6159A"/>
    <w:rsid w:val="00E64A85"/>
    <w:rsid w:val="00E663B9"/>
    <w:rsid w:val="00E777F1"/>
    <w:rsid w:val="00E84A94"/>
    <w:rsid w:val="00E8716C"/>
    <w:rsid w:val="00E872E2"/>
    <w:rsid w:val="00E944F3"/>
    <w:rsid w:val="00E9456D"/>
    <w:rsid w:val="00E95756"/>
    <w:rsid w:val="00EC3607"/>
    <w:rsid w:val="00EC6B7D"/>
    <w:rsid w:val="00ED14EC"/>
    <w:rsid w:val="00EE11AB"/>
    <w:rsid w:val="00EE3CE5"/>
    <w:rsid w:val="00EE3F63"/>
    <w:rsid w:val="00EE5A55"/>
    <w:rsid w:val="00EF09D9"/>
    <w:rsid w:val="00EF2126"/>
    <w:rsid w:val="00EF3148"/>
    <w:rsid w:val="00EF5FD1"/>
    <w:rsid w:val="00EF6CCB"/>
    <w:rsid w:val="00F06012"/>
    <w:rsid w:val="00F260CD"/>
    <w:rsid w:val="00F27ECA"/>
    <w:rsid w:val="00F30195"/>
    <w:rsid w:val="00F306CE"/>
    <w:rsid w:val="00F32C00"/>
    <w:rsid w:val="00F33A25"/>
    <w:rsid w:val="00F41C75"/>
    <w:rsid w:val="00F45808"/>
    <w:rsid w:val="00F52E72"/>
    <w:rsid w:val="00F62882"/>
    <w:rsid w:val="00F62AF3"/>
    <w:rsid w:val="00F821B0"/>
    <w:rsid w:val="00F83465"/>
    <w:rsid w:val="00F86AF4"/>
    <w:rsid w:val="00F97696"/>
    <w:rsid w:val="00FA338F"/>
    <w:rsid w:val="00FB00FC"/>
    <w:rsid w:val="00FB0505"/>
    <w:rsid w:val="00FB5D12"/>
    <w:rsid w:val="00FB63B5"/>
    <w:rsid w:val="00FC1B2F"/>
    <w:rsid w:val="00FC6F59"/>
    <w:rsid w:val="00FC7968"/>
    <w:rsid w:val="00FD139C"/>
    <w:rsid w:val="00FD2C7B"/>
    <w:rsid w:val="00FE18A4"/>
    <w:rsid w:val="00FE2341"/>
    <w:rsid w:val="00FE2853"/>
    <w:rsid w:val="00FF19B9"/>
    <w:rsid w:val="0B7638CC"/>
    <w:rsid w:val="0CEBD29E"/>
    <w:rsid w:val="197F3894"/>
    <w:rsid w:val="248AF927"/>
    <w:rsid w:val="24A269EA"/>
    <w:rsid w:val="2644933F"/>
    <w:rsid w:val="2A43A422"/>
    <w:rsid w:val="301DD251"/>
    <w:rsid w:val="36FB6772"/>
    <w:rsid w:val="39A363F5"/>
    <w:rsid w:val="5AD5237E"/>
    <w:rsid w:val="5C23CF7F"/>
    <w:rsid w:val="7BDAB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4343E"/>
  <w15:chartTrackingRefBased/>
  <w15:docId w15:val="{A5AF17F4-3732-4692-9562-8F74F2E0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11"/>
    <w:pPr>
      <w:spacing w:after="0"/>
    </w:pPr>
  </w:style>
  <w:style w:type="paragraph" w:styleId="Heading1">
    <w:name w:val="heading 1"/>
    <w:basedOn w:val="Normal"/>
    <w:next w:val="Normal"/>
    <w:link w:val="Heading1Char"/>
    <w:uiPriority w:val="9"/>
    <w:qFormat/>
    <w:rsid w:val="003D54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D43"/>
    <w:rPr>
      <w:color w:val="0563C1" w:themeColor="hyperlink"/>
      <w:u w:val="single"/>
    </w:rPr>
  </w:style>
  <w:style w:type="paragraph" w:styleId="ListParagraph">
    <w:name w:val="List Paragraph"/>
    <w:basedOn w:val="Normal"/>
    <w:uiPriority w:val="34"/>
    <w:qFormat/>
    <w:rsid w:val="006F6D43"/>
    <w:pPr>
      <w:ind w:left="720"/>
      <w:contextualSpacing/>
    </w:pPr>
  </w:style>
  <w:style w:type="character" w:styleId="UnresolvedMention">
    <w:name w:val="Unresolved Mention"/>
    <w:basedOn w:val="DefaultParagraphFont"/>
    <w:uiPriority w:val="99"/>
    <w:semiHidden/>
    <w:unhideWhenUsed/>
    <w:rsid w:val="00C93FF4"/>
    <w:rPr>
      <w:color w:val="605E5C"/>
      <w:shd w:val="clear" w:color="auto" w:fill="E1DFDD"/>
    </w:rPr>
  </w:style>
  <w:style w:type="character" w:customStyle="1" w:styleId="Heading1Char">
    <w:name w:val="Heading 1 Char"/>
    <w:basedOn w:val="DefaultParagraphFont"/>
    <w:link w:val="Heading1"/>
    <w:uiPriority w:val="9"/>
    <w:rsid w:val="003D54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28CE"/>
    <w:pPr>
      <w:tabs>
        <w:tab w:val="center" w:pos="4513"/>
        <w:tab w:val="right" w:pos="9026"/>
      </w:tabs>
      <w:spacing w:line="240" w:lineRule="auto"/>
    </w:pPr>
  </w:style>
  <w:style w:type="character" w:customStyle="1" w:styleId="HeaderChar">
    <w:name w:val="Header Char"/>
    <w:basedOn w:val="DefaultParagraphFont"/>
    <w:link w:val="Header"/>
    <w:uiPriority w:val="99"/>
    <w:rsid w:val="009B28CE"/>
  </w:style>
  <w:style w:type="paragraph" w:styleId="Footer">
    <w:name w:val="footer"/>
    <w:basedOn w:val="Normal"/>
    <w:link w:val="FooterChar"/>
    <w:uiPriority w:val="99"/>
    <w:unhideWhenUsed/>
    <w:rsid w:val="009B28CE"/>
    <w:pPr>
      <w:tabs>
        <w:tab w:val="center" w:pos="4513"/>
        <w:tab w:val="right" w:pos="9026"/>
      </w:tabs>
      <w:spacing w:line="240" w:lineRule="auto"/>
    </w:pPr>
  </w:style>
  <w:style w:type="character" w:customStyle="1" w:styleId="FooterChar">
    <w:name w:val="Footer Char"/>
    <w:basedOn w:val="DefaultParagraphFont"/>
    <w:link w:val="Footer"/>
    <w:uiPriority w:val="99"/>
    <w:rsid w:val="009B28CE"/>
  </w:style>
  <w:style w:type="character" w:styleId="FollowedHyperlink">
    <w:name w:val="FollowedHyperlink"/>
    <w:basedOn w:val="DefaultParagraphFont"/>
    <w:uiPriority w:val="99"/>
    <w:semiHidden/>
    <w:unhideWhenUsed/>
    <w:rsid w:val="00D34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1D2242490024E9B4B5490944E1CC3" ma:contentTypeVersion="16" ma:contentTypeDescription="Create a new document." ma:contentTypeScope="" ma:versionID="13cfa58ac072c0aaaea3bc72c98243e7">
  <xsd:schema xmlns:xsd="http://www.w3.org/2001/XMLSchema" xmlns:xs="http://www.w3.org/2001/XMLSchema" xmlns:p="http://schemas.microsoft.com/office/2006/metadata/properties" xmlns:ns2="7b9a0227-bf1e-4a44-bc60-99f9497ec5cd" xmlns:ns3="1f294477-467c-4f2e-ab05-2b8f85ca1eb1" xmlns:ns4="6be5dfe6-1706-4b72-9ee2-ab07c3cef907" targetNamespace="http://schemas.microsoft.com/office/2006/metadata/properties" ma:root="true" ma:fieldsID="9ac5ff517f1100bc9d506a4ee079fa1c" ns2:_="" ns3:_="" ns4:_="">
    <xsd:import namespace="7b9a0227-bf1e-4a44-bc60-99f9497ec5cd"/>
    <xsd:import namespace="1f294477-467c-4f2e-ab05-2b8f85ca1eb1"/>
    <xsd:import namespace="6be5dfe6-1706-4b72-9ee2-ab07c3cef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0227-bf1e-4a44-bc60-99f9497ec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ea3f29-b9b5-4fd8-8144-7850a058d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94477-467c-4f2e-ab05-2b8f85ca1e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5dfe6-1706-4b72-9ee2-ab07c3cef90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46816d-631c-4d6e-b50c-72a4dc86432f}" ma:internalName="TaxCatchAll" ma:showField="CatchAllData" ma:web="1f294477-467c-4f2e-ab05-2b8f85ca1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9a0227-bf1e-4a44-bc60-99f9497ec5cd">
      <Terms xmlns="http://schemas.microsoft.com/office/infopath/2007/PartnerControls"/>
    </lcf76f155ced4ddcb4097134ff3c332f>
    <TaxCatchAll xmlns="6be5dfe6-1706-4b72-9ee2-ab07c3cef9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0ADC7-B463-4BE7-A8B8-81FABFA531B3}"/>
</file>

<file path=customXml/itemProps2.xml><?xml version="1.0" encoding="utf-8"?>
<ds:datastoreItem xmlns:ds="http://schemas.openxmlformats.org/officeDocument/2006/customXml" ds:itemID="{A40ED3EA-85AF-4F88-A136-DDEBDF16C75A}">
  <ds:schemaRefs>
    <ds:schemaRef ds:uri="http://schemas.microsoft.com/office/2006/metadata/properties"/>
    <ds:schemaRef ds:uri="http://schemas.microsoft.com/office/infopath/2007/PartnerControls"/>
    <ds:schemaRef ds:uri="ee55fa10-a059-458f-8c89-343cb3bdecd3"/>
  </ds:schemaRefs>
</ds:datastoreItem>
</file>

<file path=customXml/itemProps3.xml><?xml version="1.0" encoding="utf-8"?>
<ds:datastoreItem xmlns:ds="http://schemas.openxmlformats.org/officeDocument/2006/customXml" ds:itemID="{C693BB31-5E56-4ED7-AA1F-49CE334F78EC}">
  <ds:schemaRefs>
    <ds:schemaRef ds:uri="http://schemas.openxmlformats.org/officeDocument/2006/bibliography"/>
  </ds:schemaRefs>
</ds:datastoreItem>
</file>

<file path=customXml/itemProps4.xml><?xml version="1.0" encoding="utf-8"?>
<ds:datastoreItem xmlns:ds="http://schemas.openxmlformats.org/officeDocument/2006/customXml" ds:itemID="{34048E33-36A6-49B0-89DD-47622268B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Harrison</dc:creator>
  <cp:keywords/>
  <dc:description/>
  <cp:lastModifiedBy>Natasha Bramall</cp:lastModifiedBy>
  <cp:revision>238</cp:revision>
  <cp:lastPrinted>2023-03-13T05:18:00Z</cp:lastPrinted>
  <dcterms:created xsi:type="dcterms:W3CDTF">2023-03-13T05:29:00Z</dcterms:created>
  <dcterms:modified xsi:type="dcterms:W3CDTF">2023-04-11T16:09:00Z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0x0101003B61D2242490024E9B4B5490944E1CC3</vt:lpwstr>
  </property>
</Properties>
</file>